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BF59" w14:textId="04DCEF0A" w:rsidR="00611504" w:rsidRPr="00C67A4C" w:rsidRDefault="00611504" w:rsidP="00C67A4C">
      <w:pPr>
        <w:jc w:val="center"/>
        <w:rPr>
          <w:b/>
          <w:bCs/>
          <w:sz w:val="26"/>
          <w:szCs w:val="26"/>
        </w:rPr>
      </w:pPr>
      <w:r w:rsidRPr="00C67A4C">
        <w:rPr>
          <w:b/>
          <w:bCs/>
          <w:sz w:val="26"/>
          <w:szCs w:val="26"/>
        </w:rPr>
        <w:t>Termo de responsabilidade para uso do E.P.I.</w:t>
      </w:r>
    </w:p>
    <w:p w14:paraId="3DD4C0B8" w14:textId="7528EFD7" w:rsidR="006F2382" w:rsidRPr="00C67A4C" w:rsidRDefault="00611504" w:rsidP="00C67A4C">
      <w:pPr>
        <w:jc w:val="center"/>
        <w:rPr>
          <w:b/>
          <w:bCs/>
          <w:sz w:val="26"/>
          <w:szCs w:val="26"/>
        </w:rPr>
      </w:pPr>
      <w:r w:rsidRPr="00C67A4C">
        <w:rPr>
          <w:b/>
          <w:bCs/>
          <w:sz w:val="26"/>
          <w:szCs w:val="26"/>
        </w:rPr>
        <w:t xml:space="preserve">(Equipamento de </w:t>
      </w:r>
      <w:r w:rsidR="00C67A4C" w:rsidRPr="00C67A4C">
        <w:rPr>
          <w:b/>
          <w:bCs/>
          <w:sz w:val="26"/>
          <w:szCs w:val="26"/>
        </w:rPr>
        <w:t>Prote</w:t>
      </w:r>
      <w:r w:rsidR="00C67A4C">
        <w:rPr>
          <w:b/>
          <w:bCs/>
          <w:sz w:val="26"/>
          <w:szCs w:val="26"/>
        </w:rPr>
        <w:t>ç</w:t>
      </w:r>
      <w:r w:rsidR="00C67A4C" w:rsidRPr="00C67A4C">
        <w:rPr>
          <w:b/>
          <w:bCs/>
          <w:sz w:val="26"/>
          <w:szCs w:val="26"/>
        </w:rPr>
        <w:t>ão</w:t>
      </w:r>
      <w:r w:rsidRPr="00C67A4C">
        <w:rPr>
          <w:b/>
          <w:bCs/>
          <w:sz w:val="26"/>
          <w:szCs w:val="26"/>
        </w:rPr>
        <w:t xml:space="preserve"> Individual)</w:t>
      </w:r>
    </w:p>
    <w:p w14:paraId="435DB1B1" w14:textId="7C76BC0C" w:rsidR="00611504" w:rsidRDefault="00611504"/>
    <w:p w14:paraId="72191603" w14:textId="606A9EF0" w:rsidR="00611504" w:rsidRDefault="00611504">
      <w:r>
        <w:t>NOME:</w:t>
      </w:r>
    </w:p>
    <w:p w14:paraId="75603D8B" w14:textId="0825EDF8" w:rsidR="00611504" w:rsidRDefault="00611504"/>
    <w:p w14:paraId="3226E8EF" w14:textId="0B9EE59A" w:rsidR="00611504" w:rsidRDefault="00611504">
      <w:r>
        <w:t>FUNÇÃO:</w:t>
      </w:r>
    </w:p>
    <w:p w14:paraId="69DAF75F" w14:textId="1050DAB8" w:rsidR="00611504" w:rsidRDefault="00611504"/>
    <w:p w14:paraId="08E38B35" w14:textId="1B2FBF3A" w:rsidR="00611504" w:rsidRDefault="00611504" w:rsidP="00611504">
      <w:pPr>
        <w:jc w:val="both"/>
      </w:pPr>
      <w:r>
        <w:t xml:space="preserve">Declare que recebi da </w:t>
      </w:r>
      <w:r w:rsidR="00C67A4C" w:rsidRPr="00EB5F8A">
        <w:rPr>
          <w:b/>
          <w:bCs/>
        </w:rPr>
        <w:t>NOME DA EMPRESA</w:t>
      </w:r>
      <w:r w:rsidRPr="00EB5F8A">
        <w:rPr>
          <w:b/>
          <w:bCs/>
        </w:rPr>
        <w:t xml:space="preserve">, </w:t>
      </w:r>
      <w:r>
        <w:t xml:space="preserve">em caráter de empréstimo, para uso pessoal, exclusive </w:t>
      </w:r>
      <w:proofErr w:type="gramStart"/>
      <w:r w:rsidR="00EB5F8A">
        <w:t>e</w:t>
      </w:r>
      <w:proofErr w:type="gramEnd"/>
      <w:r>
        <w:t xml:space="preserve"> obrigatório nas dependências da empresa, conforme determina o art. 7°, XXII da CF, </w:t>
      </w:r>
      <w:proofErr w:type="spellStart"/>
      <w:r>
        <w:t>arts</w:t>
      </w:r>
      <w:proofErr w:type="spellEnd"/>
      <w:r>
        <w:t>. 166 e 167 da CLT e NR-6 da Portaria DSST-SIT-MTE n° 25 de 25/10/2001, os equipamentos especificados abaixo.</w:t>
      </w:r>
    </w:p>
    <w:p w14:paraId="1938575C" w14:textId="217C278F" w:rsidR="00611504" w:rsidRDefault="00611504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1544"/>
        <w:gridCol w:w="1955"/>
        <w:gridCol w:w="1777"/>
        <w:gridCol w:w="900"/>
        <w:gridCol w:w="1057"/>
      </w:tblGrid>
      <w:tr w:rsidR="00611504" w14:paraId="0402ED87" w14:textId="77777777" w:rsidTr="00562805">
        <w:trPr>
          <w:jc w:val="center"/>
        </w:trPr>
        <w:tc>
          <w:tcPr>
            <w:tcW w:w="1261" w:type="dxa"/>
          </w:tcPr>
          <w:p w14:paraId="1EA6513C" w14:textId="34E569B5" w:rsidR="00611504" w:rsidRDefault="00611504" w:rsidP="00562805">
            <w:pPr>
              <w:jc w:val="center"/>
            </w:pPr>
            <w:r>
              <w:t>QUANTID.</w:t>
            </w:r>
          </w:p>
        </w:tc>
        <w:tc>
          <w:tcPr>
            <w:tcW w:w="1544" w:type="dxa"/>
          </w:tcPr>
          <w:p w14:paraId="6D872EC1" w14:textId="238C55ED" w:rsidR="00611504" w:rsidRDefault="00611504" w:rsidP="00562805">
            <w:pPr>
              <w:jc w:val="center"/>
            </w:pPr>
            <w:r>
              <w:t>TIPO DO EQUPAMENTO DE PROTEQAO INDIVIDUAL</w:t>
            </w:r>
          </w:p>
        </w:tc>
        <w:tc>
          <w:tcPr>
            <w:tcW w:w="1955" w:type="dxa"/>
          </w:tcPr>
          <w:p w14:paraId="761998A6" w14:textId="10C718B4" w:rsidR="00611504" w:rsidRDefault="00611504" w:rsidP="00562805">
            <w:pPr>
              <w:jc w:val="center"/>
            </w:pPr>
            <w:r>
              <w:t>ENQUADRAMENTO NR 6 -ANEXO I</w:t>
            </w:r>
          </w:p>
        </w:tc>
        <w:tc>
          <w:tcPr>
            <w:tcW w:w="1777" w:type="dxa"/>
          </w:tcPr>
          <w:p w14:paraId="4F01FFEE" w14:textId="10AD6AFF" w:rsidR="00611504" w:rsidRDefault="00611504" w:rsidP="00562805">
            <w:pPr>
              <w:jc w:val="center"/>
            </w:pPr>
            <w:r>
              <w:t>NORMA TECNICA APLICAVEL</w:t>
            </w:r>
          </w:p>
        </w:tc>
        <w:tc>
          <w:tcPr>
            <w:tcW w:w="900" w:type="dxa"/>
          </w:tcPr>
          <w:p w14:paraId="1AC42F65" w14:textId="4BAAD72B" w:rsidR="00611504" w:rsidRDefault="00611504" w:rsidP="00562805">
            <w:pPr>
              <w:jc w:val="center"/>
            </w:pPr>
            <w:r>
              <w:t>CA</w:t>
            </w:r>
          </w:p>
        </w:tc>
        <w:tc>
          <w:tcPr>
            <w:tcW w:w="1057" w:type="dxa"/>
          </w:tcPr>
          <w:p w14:paraId="735AF8AD" w14:textId="4F5F5473" w:rsidR="00611504" w:rsidRDefault="00611504" w:rsidP="00562805">
            <w:pPr>
              <w:jc w:val="center"/>
            </w:pPr>
            <w:r>
              <w:t>VISTO</w:t>
            </w:r>
          </w:p>
        </w:tc>
      </w:tr>
      <w:tr w:rsidR="00611504" w14:paraId="13ABFADE" w14:textId="77777777" w:rsidTr="00562805">
        <w:trPr>
          <w:jc w:val="center"/>
        </w:trPr>
        <w:tc>
          <w:tcPr>
            <w:tcW w:w="1261" w:type="dxa"/>
          </w:tcPr>
          <w:p w14:paraId="7F5EFE13" w14:textId="77777777" w:rsidR="00611504" w:rsidRDefault="00611504" w:rsidP="00562805"/>
        </w:tc>
        <w:tc>
          <w:tcPr>
            <w:tcW w:w="1544" w:type="dxa"/>
          </w:tcPr>
          <w:p w14:paraId="7A461B48" w14:textId="44BEE2F3" w:rsidR="00611504" w:rsidRDefault="00611504" w:rsidP="00562805">
            <w:r>
              <w:t>Bota n°</w:t>
            </w:r>
          </w:p>
        </w:tc>
        <w:tc>
          <w:tcPr>
            <w:tcW w:w="1955" w:type="dxa"/>
          </w:tcPr>
          <w:p w14:paraId="6E918713" w14:textId="6CE4B1CE" w:rsidR="00611504" w:rsidRDefault="00611504" w:rsidP="00562805">
            <w:r>
              <w:t>Proteção dos pés em locais onde haja riscos de quedas de materiais e/ou objetos pesados.</w:t>
            </w:r>
          </w:p>
        </w:tc>
        <w:tc>
          <w:tcPr>
            <w:tcW w:w="1777" w:type="dxa"/>
          </w:tcPr>
          <w:p w14:paraId="5FF7CFB9" w14:textId="2B2B8F64" w:rsidR="00611504" w:rsidRDefault="00611504" w:rsidP="00562805">
            <w:r>
              <w:t>NBR 12594/19</w:t>
            </w:r>
          </w:p>
        </w:tc>
        <w:tc>
          <w:tcPr>
            <w:tcW w:w="900" w:type="dxa"/>
          </w:tcPr>
          <w:p w14:paraId="40E8D4BB" w14:textId="77777777" w:rsidR="00611504" w:rsidRDefault="00611504" w:rsidP="00562805"/>
        </w:tc>
        <w:tc>
          <w:tcPr>
            <w:tcW w:w="1057" w:type="dxa"/>
          </w:tcPr>
          <w:p w14:paraId="3F35F2AF" w14:textId="77777777" w:rsidR="00611504" w:rsidRDefault="00611504" w:rsidP="00562805"/>
        </w:tc>
      </w:tr>
      <w:tr w:rsidR="00611504" w14:paraId="2F711F9C" w14:textId="77777777" w:rsidTr="00562805">
        <w:trPr>
          <w:jc w:val="center"/>
        </w:trPr>
        <w:tc>
          <w:tcPr>
            <w:tcW w:w="1261" w:type="dxa"/>
          </w:tcPr>
          <w:p w14:paraId="47C3E194" w14:textId="77777777" w:rsidR="00611504" w:rsidRDefault="00611504" w:rsidP="00562805"/>
        </w:tc>
        <w:tc>
          <w:tcPr>
            <w:tcW w:w="1544" w:type="dxa"/>
          </w:tcPr>
          <w:p w14:paraId="40B1B6D1" w14:textId="0E4C6B5F" w:rsidR="00611504" w:rsidRDefault="00611504" w:rsidP="00562805">
            <w:r>
              <w:t>Protetor Auditivo: Plug de Inserção</w:t>
            </w:r>
          </w:p>
        </w:tc>
        <w:tc>
          <w:tcPr>
            <w:tcW w:w="1955" w:type="dxa"/>
          </w:tcPr>
          <w:p w14:paraId="7CBF57C6" w14:textId="5CE3DD4B" w:rsidR="00611504" w:rsidRDefault="00611504" w:rsidP="00562805">
            <w:r>
              <w:t xml:space="preserve">Protetor auditivo, confeccionado em silicone grau farmacêutico, tipo inserção, composto de um eixo com 03 (três) flanges, onde a 1a (primeira), a 2a (segunda) e a 3a (terceira), são flanges maciças e cônicas, todas de dimensões variáveis, contendo um orifício no seu interior, protetor tamanho único, moldável a diferentes canais, com ou sem cordão, em cores </w:t>
            </w:r>
            <w:r>
              <w:lastRenderedPageBreak/>
              <w:t>variáveis, com cordão de PVC, algodão ou cordão de silicone em várias cores, ou sem cordão.</w:t>
            </w:r>
          </w:p>
        </w:tc>
        <w:tc>
          <w:tcPr>
            <w:tcW w:w="1777" w:type="dxa"/>
          </w:tcPr>
          <w:p w14:paraId="53973DB1" w14:textId="1E639F53" w:rsidR="00611504" w:rsidRDefault="00611504" w:rsidP="00562805">
            <w:r>
              <w:lastRenderedPageBreak/>
              <w:t>ANSI.S.12.6/1997</w:t>
            </w:r>
          </w:p>
        </w:tc>
        <w:tc>
          <w:tcPr>
            <w:tcW w:w="900" w:type="dxa"/>
          </w:tcPr>
          <w:p w14:paraId="6C268564" w14:textId="77777777" w:rsidR="00611504" w:rsidRDefault="00611504" w:rsidP="00562805"/>
        </w:tc>
        <w:tc>
          <w:tcPr>
            <w:tcW w:w="1057" w:type="dxa"/>
          </w:tcPr>
          <w:p w14:paraId="1CD84238" w14:textId="77777777" w:rsidR="00611504" w:rsidRDefault="00611504" w:rsidP="00562805"/>
        </w:tc>
      </w:tr>
      <w:tr w:rsidR="00611504" w14:paraId="2322A2A8" w14:textId="77777777" w:rsidTr="00562805">
        <w:trPr>
          <w:jc w:val="center"/>
        </w:trPr>
        <w:tc>
          <w:tcPr>
            <w:tcW w:w="1261" w:type="dxa"/>
          </w:tcPr>
          <w:p w14:paraId="21D65F2B" w14:textId="77777777" w:rsidR="00611504" w:rsidRDefault="00611504" w:rsidP="00562805"/>
        </w:tc>
        <w:tc>
          <w:tcPr>
            <w:tcW w:w="1544" w:type="dxa"/>
          </w:tcPr>
          <w:p w14:paraId="380DB0A4" w14:textId="3B94349C" w:rsidR="00611504" w:rsidRDefault="00611504" w:rsidP="00562805">
            <w:r>
              <w:t>Protetor Auditivo: Abafador de Ruídos</w:t>
            </w:r>
          </w:p>
        </w:tc>
        <w:tc>
          <w:tcPr>
            <w:tcW w:w="1955" w:type="dxa"/>
          </w:tcPr>
          <w:p w14:paraId="003E4A04" w14:textId="2338EF3F" w:rsidR="00611504" w:rsidRDefault="00562805" w:rsidP="00562805">
            <w:r>
              <w:t>Proteção</w:t>
            </w:r>
            <w:r w:rsidR="00611504">
              <w:t xml:space="preserve"> do sistema auditivo do </w:t>
            </w:r>
            <w:r>
              <w:t>usuário</w:t>
            </w:r>
            <w:r w:rsidR="00611504">
              <w:t xml:space="preserve"> contra </w:t>
            </w:r>
            <w:r>
              <w:t>níveis</w:t>
            </w:r>
            <w:r w:rsidR="00611504">
              <w:t xml:space="preserve"> de </w:t>
            </w:r>
            <w:r>
              <w:t>pressão</w:t>
            </w:r>
            <w:r w:rsidR="00611504">
              <w:t xml:space="preserve"> sonora superiores ao estabelecido na NR 15 ANEXOS I E II</w:t>
            </w:r>
          </w:p>
        </w:tc>
        <w:tc>
          <w:tcPr>
            <w:tcW w:w="1777" w:type="dxa"/>
          </w:tcPr>
          <w:p w14:paraId="70AA2509" w14:textId="6D20F750" w:rsidR="00611504" w:rsidRDefault="00562805" w:rsidP="00562805">
            <w:r>
              <w:t>ANSI.S.12.6/1997</w:t>
            </w:r>
          </w:p>
        </w:tc>
        <w:tc>
          <w:tcPr>
            <w:tcW w:w="900" w:type="dxa"/>
          </w:tcPr>
          <w:p w14:paraId="4A5BC334" w14:textId="77777777" w:rsidR="00611504" w:rsidRDefault="00611504" w:rsidP="00562805"/>
        </w:tc>
        <w:tc>
          <w:tcPr>
            <w:tcW w:w="1057" w:type="dxa"/>
          </w:tcPr>
          <w:p w14:paraId="3D5C908F" w14:textId="77777777" w:rsidR="00611504" w:rsidRDefault="00611504" w:rsidP="00562805"/>
        </w:tc>
      </w:tr>
      <w:tr w:rsidR="00562805" w14:paraId="589B51CB" w14:textId="77777777" w:rsidTr="00562805">
        <w:trPr>
          <w:jc w:val="center"/>
        </w:trPr>
        <w:tc>
          <w:tcPr>
            <w:tcW w:w="1261" w:type="dxa"/>
          </w:tcPr>
          <w:p w14:paraId="022C6E2C" w14:textId="5D7027E6" w:rsidR="00562805" w:rsidRDefault="00562805" w:rsidP="00562805"/>
        </w:tc>
        <w:tc>
          <w:tcPr>
            <w:tcW w:w="1544" w:type="dxa"/>
          </w:tcPr>
          <w:p w14:paraId="7D8B2ECD" w14:textId="1CF14BEF" w:rsidR="00562805" w:rsidRDefault="00562805" w:rsidP="00562805">
            <w:r>
              <w:t xml:space="preserve">Óculos </w:t>
            </w:r>
          </w:p>
        </w:tc>
        <w:tc>
          <w:tcPr>
            <w:tcW w:w="1955" w:type="dxa"/>
          </w:tcPr>
          <w:p w14:paraId="5F8F5DBE" w14:textId="2224EA46" w:rsidR="00562805" w:rsidRDefault="00562805" w:rsidP="00562805">
            <w:r>
              <w:t>Proteção dos olhos e face contra Impactos de partículas volantes; luminosidade intensa; radiação ultravioleta; radiação infravermelha</w:t>
            </w:r>
          </w:p>
        </w:tc>
        <w:tc>
          <w:tcPr>
            <w:tcW w:w="1777" w:type="dxa"/>
          </w:tcPr>
          <w:p w14:paraId="1A0C28C1" w14:textId="734A30C7" w:rsidR="00562805" w:rsidRDefault="00562805" w:rsidP="00562805">
            <w:r>
              <w:t>ANSI.Z.87.1/2003</w:t>
            </w:r>
          </w:p>
        </w:tc>
        <w:tc>
          <w:tcPr>
            <w:tcW w:w="900" w:type="dxa"/>
          </w:tcPr>
          <w:p w14:paraId="5F8428B6" w14:textId="77777777" w:rsidR="00562805" w:rsidRDefault="00562805" w:rsidP="00562805"/>
        </w:tc>
        <w:tc>
          <w:tcPr>
            <w:tcW w:w="1057" w:type="dxa"/>
          </w:tcPr>
          <w:p w14:paraId="6C1ABB96" w14:textId="77777777" w:rsidR="00562805" w:rsidRDefault="00562805" w:rsidP="00562805"/>
        </w:tc>
      </w:tr>
      <w:tr w:rsidR="00562805" w14:paraId="1DC694A2" w14:textId="77777777" w:rsidTr="00562805">
        <w:trPr>
          <w:jc w:val="center"/>
        </w:trPr>
        <w:tc>
          <w:tcPr>
            <w:tcW w:w="1261" w:type="dxa"/>
          </w:tcPr>
          <w:p w14:paraId="51E725D3" w14:textId="77777777" w:rsidR="00562805" w:rsidRDefault="00562805" w:rsidP="00562805"/>
        </w:tc>
        <w:tc>
          <w:tcPr>
            <w:tcW w:w="1544" w:type="dxa"/>
          </w:tcPr>
          <w:p w14:paraId="2BA2F987" w14:textId="02E33295" w:rsidR="00562805" w:rsidRDefault="00562805" w:rsidP="00562805">
            <w:r>
              <w:t>Luva de Raspa: Para Proteção Contra Agentes Mecânicos</w:t>
            </w:r>
          </w:p>
        </w:tc>
        <w:tc>
          <w:tcPr>
            <w:tcW w:w="1955" w:type="dxa"/>
          </w:tcPr>
          <w:p w14:paraId="264B7CC5" w14:textId="60144FF0" w:rsidR="00562805" w:rsidRDefault="00562805" w:rsidP="00562805">
            <w:r>
              <w:t xml:space="preserve">Luva de segurança confeccionada em raspa, reforço interne em raspa na palma e face palmar dos dedos, tira de reforço externo em raspa entre os dedos polegar e indicador, punhos nos tamanhos 7 cm, 15 cm e 20 cm. Proteção das mãos do usuário contra agentes abrasivos, </w:t>
            </w:r>
            <w:proofErr w:type="spellStart"/>
            <w:r>
              <w:t>escoriantes</w:t>
            </w:r>
            <w:proofErr w:type="spellEnd"/>
            <w:r>
              <w:t>, cortantes e perfurantes</w:t>
            </w:r>
          </w:p>
        </w:tc>
        <w:tc>
          <w:tcPr>
            <w:tcW w:w="1777" w:type="dxa"/>
          </w:tcPr>
          <w:p w14:paraId="38FE6B68" w14:textId="22051B96" w:rsidR="00562805" w:rsidRDefault="00562805" w:rsidP="00562805">
            <w:r>
              <w:t>NBR 13712/19</w:t>
            </w:r>
          </w:p>
        </w:tc>
        <w:tc>
          <w:tcPr>
            <w:tcW w:w="900" w:type="dxa"/>
          </w:tcPr>
          <w:p w14:paraId="136B4675" w14:textId="77777777" w:rsidR="00562805" w:rsidRDefault="00562805" w:rsidP="00562805"/>
        </w:tc>
        <w:tc>
          <w:tcPr>
            <w:tcW w:w="1057" w:type="dxa"/>
          </w:tcPr>
          <w:p w14:paraId="157AA988" w14:textId="77777777" w:rsidR="00562805" w:rsidRDefault="00562805" w:rsidP="00562805"/>
        </w:tc>
      </w:tr>
      <w:tr w:rsidR="00562805" w14:paraId="509739F2" w14:textId="77777777" w:rsidTr="00562805">
        <w:trPr>
          <w:jc w:val="center"/>
        </w:trPr>
        <w:tc>
          <w:tcPr>
            <w:tcW w:w="1261" w:type="dxa"/>
          </w:tcPr>
          <w:p w14:paraId="71BEC6CE" w14:textId="77777777" w:rsidR="00562805" w:rsidRDefault="00562805" w:rsidP="00562805"/>
        </w:tc>
        <w:tc>
          <w:tcPr>
            <w:tcW w:w="1544" w:type="dxa"/>
          </w:tcPr>
          <w:p w14:paraId="3EDDC446" w14:textId="6E7D5A9C" w:rsidR="00562805" w:rsidRDefault="00562805" w:rsidP="00562805">
            <w:r>
              <w:t>Luva Pigmentada: Para Proteção Contra Agentes Mecânicos</w:t>
            </w:r>
          </w:p>
        </w:tc>
        <w:tc>
          <w:tcPr>
            <w:tcW w:w="1955" w:type="dxa"/>
          </w:tcPr>
          <w:p w14:paraId="5CBF7996" w14:textId="5623245D" w:rsidR="00562805" w:rsidRDefault="00562805" w:rsidP="00562805">
            <w:r>
              <w:t xml:space="preserve">Luvas de Segurança tricotada em fios de algodão e poliéster mesclado, pigmentos em PVC na face palmar, acabamento em </w:t>
            </w:r>
            <w:r>
              <w:lastRenderedPageBreak/>
              <w:t xml:space="preserve">overloque, punho com elástico. Proteção das mãos do usuário contra agentes abrasivos, </w:t>
            </w:r>
            <w:proofErr w:type="spellStart"/>
            <w:r>
              <w:t>escoriantes</w:t>
            </w:r>
            <w:proofErr w:type="spellEnd"/>
            <w:r>
              <w:t>, cortantes e perfurantes.</w:t>
            </w:r>
          </w:p>
        </w:tc>
        <w:tc>
          <w:tcPr>
            <w:tcW w:w="1777" w:type="dxa"/>
          </w:tcPr>
          <w:p w14:paraId="38A84643" w14:textId="3111CFEC" w:rsidR="00562805" w:rsidRDefault="00562805" w:rsidP="00562805">
            <w:r>
              <w:lastRenderedPageBreak/>
              <w:t xml:space="preserve">BS EN 388/2003 </w:t>
            </w:r>
            <w:proofErr w:type="gramStart"/>
            <w:r>
              <w:t>BS.EN</w:t>
            </w:r>
            <w:proofErr w:type="gramEnd"/>
            <w:r>
              <w:t xml:space="preserve"> 420/2003</w:t>
            </w:r>
          </w:p>
        </w:tc>
        <w:tc>
          <w:tcPr>
            <w:tcW w:w="900" w:type="dxa"/>
          </w:tcPr>
          <w:p w14:paraId="2A9C38DB" w14:textId="77777777" w:rsidR="00562805" w:rsidRDefault="00562805" w:rsidP="00562805"/>
        </w:tc>
        <w:tc>
          <w:tcPr>
            <w:tcW w:w="1057" w:type="dxa"/>
          </w:tcPr>
          <w:p w14:paraId="463DEC18" w14:textId="77777777" w:rsidR="00562805" w:rsidRDefault="00562805" w:rsidP="00562805"/>
        </w:tc>
      </w:tr>
      <w:tr w:rsidR="00BC2257" w14:paraId="56EA700F" w14:textId="77777777" w:rsidTr="00562805">
        <w:trPr>
          <w:jc w:val="center"/>
        </w:trPr>
        <w:tc>
          <w:tcPr>
            <w:tcW w:w="1261" w:type="dxa"/>
          </w:tcPr>
          <w:p w14:paraId="77A652A3" w14:textId="77777777" w:rsidR="00BC2257" w:rsidRDefault="00BC2257" w:rsidP="00562805"/>
        </w:tc>
        <w:tc>
          <w:tcPr>
            <w:tcW w:w="1544" w:type="dxa"/>
          </w:tcPr>
          <w:p w14:paraId="42BD3129" w14:textId="0FCC320B" w:rsidR="00BC2257" w:rsidRDefault="00BC2257" w:rsidP="00562805">
            <w:r>
              <w:t>Capacete de Segurança Tipo Classe A</w:t>
            </w:r>
          </w:p>
        </w:tc>
        <w:tc>
          <w:tcPr>
            <w:tcW w:w="1955" w:type="dxa"/>
          </w:tcPr>
          <w:p w14:paraId="6F13D060" w14:textId="1E3C6EE7" w:rsidR="00BC2257" w:rsidRDefault="00C67A4C" w:rsidP="00562805">
            <w:r>
              <w:t>Capacete de Segurança tipo aba frontal, injetados em plástico de polietileno de alta densidade, com regulagem de tamanho e ajuste simples.</w:t>
            </w:r>
          </w:p>
        </w:tc>
        <w:tc>
          <w:tcPr>
            <w:tcW w:w="1777" w:type="dxa"/>
          </w:tcPr>
          <w:p w14:paraId="662DF4F3" w14:textId="6C1D5721" w:rsidR="00BC2257" w:rsidRDefault="00C67A4C" w:rsidP="00562805">
            <w:r>
              <w:t>ABNT.NBR 8221/2003</w:t>
            </w:r>
          </w:p>
        </w:tc>
        <w:tc>
          <w:tcPr>
            <w:tcW w:w="900" w:type="dxa"/>
          </w:tcPr>
          <w:p w14:paraId="0C1AF4B5" w14:textId="77777777" w:rsidR="00BC2257" w:rsidRDefault="00BC2257" w:rsidP="00562805"/>
        </w:tc>
        <w:tc>
          <w:tcPr>
            <w:tcW w:w="1057" w:type="dxa"/>
          </w:tcPr>
          <w:p w14:paraId="012A82D9" w14:textId="77777777" w:rsidR="00BC2257" w:rsidRDefault="00BC2257" w:rsidP="00562805"/>
        </w:tc>
      </w:tr>
      <w:tr w:rsidR="00BC2257" w14:paraId="29CF5EB0" w14:textId="77777777" w:rsidTr="00562805">
        <w:trPr>
          <w:jc w:val="center"/>
        </w:trPr>
        <w:tc>
          <w:tcPr>
            <w:tcW w:w="1261" w:type="dxa"/>
          </w:tcPr>
          <w:p w14:paraId="1C39A7E2" w14:textId="77777777" w:rsidR="00BC2257" w:rsidRDefault="00BC2257" w:rsidP="00562805"/>
        </w:tc>
        <w:tc>
          <w:tcPr>
            <w:tcW w:w="1544" w:type="dxa"/>
          </w:tcPr>
          <w:p w14:paraId="6AEA39CD" w14:textId="68C02A84" w:rsidR="00BC2257" w:rsidRDefault="00C67A4C" w:rsidP="00562805">
            <w:r>
              <w:t xml:space="preserve">Cinturão de segurança </w:t>
            </w:r>
          </w:p>
        </w:tc>
        <w:tc>
          <w:tcPr>
            <w:tcW w:w="1955" w:type="dxa"/>
          </w:tcPr>
          <w:p w14:paraId="36B87039" w14:textId="7287D540" w:rsidR="00BC2257" w:rsidRDefault="00C67A4C" w:rsidP="00562805">
            <w:r>
              <w:t>cinturão do segurança com dispositivo trava-queda para proteção do usuário contra quedas em operações com movimentação vertical ou horizontal.</w:t>
            </w:r>
          </w:p>
        </w:tc>
        <w:tc>
          <w:tcPr>
            <w:tcW w:w="1777" w:type="dxa"/>
          </w:tcPr>
          <w:p w14:paraId="5CB61332" w14:textId="6CB5B20F" w:rsidR="00BC2257" w:rsidRDefault="00C67A4C" w:rsidP="00562805">
            <w:r>
              <w:t>ABNT/CB32 NBR 15835/2010</w:t>
            </w:r>
          </w:p>
        </w:tc>
        <w:tc>
          <w:tcPr>
            <w:tcW w:w="900" w:type="dxa"/>
          </w:tcPr>
          <w:p w14:paraId="500B52DC" w14:textId="77777777" w:rsidR="00BC2257" w:rsidRDefault="00BC2257" w:rsidP="00562805"/>
        </w:tc>
        <w:tc>
          <w:tcPr>
            <w:tcW w:w="1057" w:type="dxa"/>
          </w:tcPr>
          <w:p w14:paraId="5D7698C3" w14:textId="77777777" w:rsidR="00BC2257" w:rsidRDefault="00BC2257" w:rsidP="00562805"/>
        </w:tc>
      </w:tr>
      <w:tr w:rsidR="00BC2257" w14:paraId="0C27CA7F" w14:textId="77777777" w:rsidTr="00562805">
        <w:trPr>
          <w:jc w:val="center"/>
        </w:trPr>
        <w:tc>
          <w:tcPr>
            <w:tcW w:w="1261" w:type="dxa"/>
          </w:tcPr>
          <w:p w14:paraId="3E565A26" w14:textId="77777777" w:rsidR="00BC2257" w:rsidRDefault="00BC2257" w:rsidP="00562805"/>
        </w:tc>
        <w:tc>
          <w:tcPr>
            <w:tcW w:w="1544" w:type="dxa"/>
          </w:tcPr>
          <w:p w14:paraId="11CD37E1" w14:textId="0D82280A" w:rsidR="00BC2257" w:rsidRDefault="00C67A4C" w:rsidP="00562805">
            <w:r>
              <w:t>Talabarte</w:t>
            </w:r>
          </w:p>
        </w:tc>
        <w:tc>
          <w:tcPr>
            <w:tcW w:w="1955" w:type="dxa"/>
          </w:tcPr>
          <w:p w14:paraId="08E56A0A" w14:textId="39167975" w:rsidR="00BC2257" w:rsidRDefault="00C67A4C" w:rsidP="00562805">
            <w:r>
              <w:t>Talabarte para proteção do usuário contra riscos de queda no posicionamento em trabalhos em altura</w:t>
            </w:r>
          </w:p>
        </w:tc>
        <w:tc>
          <w:tcPr>
            <w:tcW w:w="1777" w:type="dxa"/>
          </w:tcPr>
          <w:p w14:paraId="6421B70E" w14:textId="747A56AF" w:rsidR="00BC2257" w:rsidRDefault="00C67A4C" w:rsidP="00562805">
            <w:r>
              <w:t>ABNT/CB32 NBR15834/2010</w:t>
            </w:r>
          </w:p>
        </w:tc>
        <w:tc>
          <w:tcPr>
            <w:tcW w:w="900" w:type="dxa"/>
          </w:tcPr>
          <w:p w14:paraId="7C78817A" w14:textId="77777777" w:rsidR="00BC2257" w:rsidRDefault="00BC2257" w:rsidP="00562805"/>
        </w:tc>
        <w:tc>
          <w:tcPr>
            <w:tcW w:w="1057" w:type="dxa"/>
          </w:tcPr>
          <w:p w14:paraId="360C2D04" w14:textId="77777777" w:rsidR="00BC2257" w:rsidRDefault="00BC2257" w:rsidP="00562805"/>
        </w:tc>
      </w:tr>
      <w:tr w:rsidR="00562805" w14:paraId="2928E613" w14:textId="77777777" w:rsidTr="005628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8494" w:type="dxa"/>
            <w:gridSpan w:val="6"/>
          </w:tcPr>
          <w:p w14:paraId="735F46B8" w14:textId="77777777" w:rsidR="00562805" w:rsidRDefault="00562805" w:rsidP="00562805"/>
        </w:tc>
      </w:tr>
    </w:tbl>
    <w:p w14:paraId="1C39D984" w14:textId="53A7F1ED" w:rsidR="00562805" w:rsidRDefault="00C67A4C" w:rsidP="00C67A4C">
      <w:pPr>
        <w:jc w:val="both"/>
      </w:pPr>
      <w:r>
        <w:t xml:space="preserve">Ademais, fui orientado e treinado para o uso adequado dos equipamentos recebidos, bem como a guarda e a conservação. E desta forma, cumprirei as determinações da </w:t>
      </w:r>
      <w:r w:rsidR="00EB5F8A" w:rsidRPr="00EB5F8A">
        <w:rPr>
          <w:b/>
          <w:bCs/>
        </w:rPr>
        <w:t>NOME DA EMPRESA</w:t>
      </w:r>
      <w:r>
        <w:t xml:space="preserve"> sobre o uso adequado dos equipamentos de proteção individual recebidos;</w:t>
      </w:r>
    </w:p>
    <w:p w14:paraId="16DAB214" w14:textId="77777777" w:rsidR="00C67A4C" w:rsidRDefault="00C67A4C" w:rsidP="00C67A4C">
      <w:pPr>
        <w:jc w:val="both"/>
      </w:pPr>
      <w:r>
        <w:t xml:space="preserve">Comprometo-me a utilizar os equipamentos de proteção individual apenas para a finalidade a que se destina; </w:t>
      </w:r>
    </w:p>
    <w:p w14:paraId="31D446A8" w14:textId="7E78002A" w:rsidR="00C67A4C" w:rsidRDefault="00C67A4C" w:rsidP="00C67A4C">
      <w:pPr>
        <w:jc w:val="both"/>
      </w:pPr>
      <w:r>
        <w:t xml:space="preserve">Estou ciente que ocorrendo: manutenção periódica, danificação ou extravio por força maior, a </w:t>
      </w:r>
      <w:r w:rsidRPr="00C67A4C">
        <w:rPr>
          <w:b/>
          <w:bCs/>
        </w:rPr>
        <w:t>NOME DA EMPRESA</w:t>
      </w:r>
      <w:r>
        <w:t xml:space="preserve"> substituirá imediatamente os equipamentos; </w:t>
      </w:r>
    </w:p>
    <w:p w14:paraId="6B27F6D1" w14:textId="77777777" w:rsidR="00C67A4C" w:rsidRDefault="00C67A4C" w:rsidP="00C67A4C">
      <w:pPr>
        <w:jc w:val="both"/>
      </w:pPr>
      <w:r>
        <w:t xml:space="preserve">No entanto, deverei comunicar a </w:t>
      </w:r>
      <w:r w:rsidRPr="00C67A4C">
        <w:rPr>
          <w:b/>
          <w:bCs/>
        </w:rPr>
        <w:t>NOME DA EMPRESA</w:t>
      </w:r>
      <w:r>
        <w:t xml:space="preserve"> qualquer alteração que o torne improprio para uso; </w:t>
      </w:r>
    </w:p>
    <w:p w14:paraId="009ED561" w14:textId="77777777" w:rsidR="00C67A4C" w:rsidRDefault="00C67A4C" w:rsidP="00C67A4C">
      <w:pPr>
        <w:jc w:val="both"/>
      </w:pPr>
      <w:r>
        <w:t xml:space="preserve">Estou proibido de dar ou emprestar o equipamento que estiver sob minha responsabilidade, só podendo agir quando recebido ordem por escrito da </w:t>
      </w:r>
      <w:r w:rsidRPr="00C67A4C">
        <w:rPr>
          <w:b/>
          <w:bCs/>
        </w:rPr>
        <w:t>NOME DA EMPRESA</w:t>
      </w:r>
      <w:r>
        <w:t xml:space="preserve">; </w:t>
      </w:r>
    </w:p>
    <w:p w14:paraId="0868408F" w14:textId="37EDEDE3" w:rsidR="00C67A4C" w:rsidRDefault="00C67A4C" w:rsidP="00C67A4C">
      <w:pPr>
        <w:jc w:val="both"/>
      </w:pPr>
      <w:r>
        <w:lastRenderedPageBreak/>
        <w:t xml:space="preserve">Outrossim, estou ciente que o não cumprimento e respeito as determinações da </w:t>
      </w:r>
      <w:r w:rsidRPr="00C67A4C">
        <w:rPr>
          <w:b/>
          <w:bCs/>
        </w:rPr>
        <w:t xml:space="preserve">NOME DA EMPRESA </w:t>
      </w:r>
      <w:r>
        <w:t>sobre o uso adequado dos equipamentos de proteção individual recebidos, constituem justa causa para a rescisão do meu contrato de trabalho, consoante determina no art. 482, "</w:t>
      </w:r>
      <w:proofErr w:type="spellStart"/>
      <w:r>
        <w:t>b"e</w:t>
      </w:r>
      <w:proofErr w:type="spellEnd"/>
      <w:r>
        <w:t xml:space="preserve"> "</w:t>
      </w:r>
      <w:proofErr w:type="spellStart"/>
      <w:r>
        <w:t>h"da</w:t>
      </w:r>
      <w:proofErr w:type="spellEnd"/>
      <w:r>
        <w:t xml:space="preserve"> CLT.</w:t>
      </w:r>
    </w:p>
    <w:p w14:paraId="2A222FE4" w14:textId="165D7C70" w:rsidR="00C67A4C" w:rsidRDefault="00C67A4C" w:rsidP="00C67A4C">
      <w:pPr>
        <w:jc w:val="both"/>
      </w:pPr>
      <w:r>
        <w:t xml:space="preserve">Encerrado os serviços ou rescindido o contrato de trabalho, devolvê-los-ei com todos os acessórios, em perfeito estado de conservação a </w:t>
      </w:r>
      <w:r w:rsidRPr="00C67A4C">
        <w:rPr>
          <w:b/>
          <w:bCs/>
        </w:rPr>
        <w:t>NOME DA EMPRESA</w:t>
      </w:r>
      <w:r>
        <w:t>, respeitando-se o tempo de uso dos referidos equipamentos.</w:t>
      </w:r>
    </w:p>
    <w:p w14:paraId="15CA6EF5" w14:textId="120F6D85" w:rsidR="00C67A4C" w:rsidRDefault="00C67A4C"/>
    <w:p w14:paraId="74E949DA" w14:textId="0F52E471" w:rsidR="00C67A4C" w:rsidRDefault="00C67A4C">
      <w:r>
        <w:t>CIDADE, DIA, MÊS E ANO</w:t>
      </w:r>
    </w:p>
    <w:p w14:paraId="7A127F84" w14:textId="4A421D29" w:rsidR="00C67A4C" w:rsidRDefault="00C67A4C"/>
    <w:p w14:paraId="65659A3D" w14:textId="05DB0907" w:rsidR="00C67A4C" w:rsidRDefault="00C67A4C"/>
    <w:p w14:paraId="3EF6167A" w14:textId="57C6E8C7" w:rsidR="00C67A4C" w:rsidRDefault="00C67A4C">
      <w:r>
        <w:t>___________________________</w:t>
      </w:r>
    </w:p>
    <w:p w14:paraId="128FEAE7" w14:textId="507C43CE" w:rsidR="00C67A4C" w:rsidRDefault="00C67A4C">
      <w:r>
        <w:t xml:space="preserve">ASSINATURA </w:t>
      </w:r>
    </w:p>
    <w:p w14:paraId="10811E78" w14:textId="77777777" w:rsidR="00562805" w:rsidRDefault="00562805"/>
    <w:sectPr w:rsidR="0056280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AA28" w14:textId="77777777" w:rsidR="00293F63" w:rsidRDefault="00293F63" w:rsidP="00F21A25">
      <w:pPr>
        <w:spacing w:after="0" w:line="240" w:lineRule="auto"/>
      </w:pPr>
      <w:r>
        <w:separator/>
      </w:r>
    </w:p>
  </w:endnote>
  <w:endnote w:type="continuationSeparator" w:id="0">
    <w:p w14:paraId="6CDD47BD" w14:textId="77777777" w:rsidR="00293F63" w:rsidRDefault="00293F63" w:rsidP="00F2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055011"/>
      <w:docPartObj>
        <w:docPartGallery w:val="Page Numbers (Bottom of Page)"/>
        <w:docPartUnique/>
      </w:docPartObj>
    </w:sdtPr>
    <w:sdtContent>
      <w:p w14:paraId="0D48C514" w14:textId="64C319E1" w:rsidR="00F21A25" w:rsidRDefault="00F21A2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D6F43B" w14:textId="77777777" w:rsidR="00F21A25" w:rsidRDefault="00F21A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536B" w14:textId="77777777" w:rsidR="00293F63" w:rsidRDefault="00293F63" w:rsidP="00F21A25">
      <w:pPr>
        <w:spacing w:after="0" w:line="240" w:lineRule="auto"/>
      </w:pPr>
      <w:r>
        <w:separator/>
      </w:r>
    </w:p>
  </w:footnote>
  <w:footnote w:type="continuationSeparator" w:id="0">
    <w:p w14:paraId="7C075CF9" w14:textId="77777777" w:rsidR="00293F63" w:rsidRDefault="00293F63" w:rsidP="00F21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04"/>
    <w:rsid w:val="00293F63"/>
    <w:rsid w:val="00562805"/>
    <w:rsid w:val="00611504"/>
    <w:rsid w:val="006F2382"/>
    <w:rsid w:val="00BC2257"/>
    <w:rsid w:val="00C67A4C"/>
    <w:rsid w:val="00EB5F8A"/>
    <w:rsid w:val="00F2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E826"/>
  <w15:chartTrackingRefBased/>
  <w15:docId w15:val="{1FD846A8-14B4-43D0-93E2-3CB554AD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1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25"/>
  </w:style>
  <w:style w:type="paragraph" w:styleId="Rodap">
    <w:name w:val="footer"/>
    <w:basedOn w:val="Normal"/>
    <w:link w:val="RodapChar"/>
    <w:uiPriority w:val="99"/>
    <w:unhideWhenUsed/>
    <w:rsid w:val="00F21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</dc:creator>
  <cp:keywords/>
  <dc:description/>
  <cp:lastModifiedBy>sac</cp:lastModifiedBy>
  <cp:revision>4</cp:revision>
  <dcterms:created xsi:type="dcterms:W3CDTF">2021-05-27T15:08:00Z</dcterms:created>
  <dcterms:modified xsi:type="dcterms:W3CDTF">2021-05-27T15:43:00Z</dcterms:modified>
</cp:coreProperties>
</file>