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1480062188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>
          <w:pPr>
            <w:pStyle w:val="16"/>
            <w:jc w:val="both"/>
          </w:pPr>
          <w:r>
            <w:t>Sumário</w:t>
          </w:r>
        </w:p>
        <w:p>
          <w:pPr>
            <w:pStyle w:val="10"/>
            <w:tabs>
              <w:tab w:val="right" w:leader="dot" w:pos="8504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_Toc26519 </w:instrText>
          </w:r>
          <w:r>
            <w:fldChar w:fldCharType="separate"/>
          </w:r>
          <w:r>
            <w:rPr>
              <w:rFonts w:hint="default"/>
              <w:bCs/>
              <w:szCs w:val="24"/>
              <w:lang w:val="pt-BR"/>
            </w:rPr>
            <w:t>0</w:t>
          </w:r>
          <w:r>
            <w:rPr>
              <w:rFonts w:hint="default"/>
              <w:bCs/>
              <w:szCs w:val="24"/>
            </w:rPr>
            <w:t>1 - Antes do inicio das atividades dentro do armazém</w:t>
          </w:r>
          <w:r>
            <w:tab/>
          </w:r>
          <w:r>
            <w:fldChar w:fldCharType="begin"/>
          </w:r>
          <w:r>
            <w:instrText xml:space="preserve"> PAGEREF _Toc26519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_Toc25912 </w:instrText>
          </w:r>
          <w:r>
            <w:rPr>
              <w:bCs/>
            </w:rPr>
            <w:fldChar w:fldCharType="separate"/>
          </w:r>
          <w:r>
            <w:rPr>
              <w:rFonts w:hint="default"/>
              <w:bCs/>
              <w:szCs w:val="24"/>
              <w:lang w:val="pt-BR"/>
            </w:rPr>
            <w:t>0</w:t>
          </w:r>
          <w:r>
            <w:rPr>
              <w:rFonts w:hint="default"/>
              <w:bCs/>
              <w:szCs w:val="24"/>
            </w:rPr>
            <w:t>2 - Condutas que devem ser seguidas dentro do armazém</w:t>
          </w:r>
          <w:r>
            <w:tab/>
          </w:r>
          <w:r>
            <w:fldChar w:fldCharType="begin"/>
          </w:r>
          <w:r>
            <w:instrText xml:space="preserve"> PAGEREF _Toc25912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0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_Toc28909 </w:instrText>
          </w:r>
          <w:r>
            <w:rPr>
              <w:bCs/>
            </w:rPr>
            <w:fldChar w:fldCharType="separate"/>
          </w:r>
          <w:r>
            <w:rPr>
              <w:rFonts w:cstheme="minorHAnsi"/>
              <w:bCs/>
              <w:szCs w:val="24"/>
            </w:rPr>
            <w:t>0</w:t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 xml:space="preserve"> – Processo operacionais dentro do armazém</w:t>
          </w:r>
          <w:r>
            <w:tab/>
          </w:r>
          <w:r>
            <w:fldChar w:fldCharType="begin"/>
          </w:r>
          <w:r>
            <w:instrText xml:space="preserve"> PAGEREF _Toc28909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_Toc21560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.1) Ao auxiliar na descarga para recebimento dos produtos</w:t>
          </w:r>
          <w:r>
            <w:tab/>
          </w:r>
          <w:r>
            <w:fldChar w:fldCharType="begin"/>
          </w:r>
          <w:r>
            <w:instrText xml:space="preserve"> PAGEREF _Toc21560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_Toc6792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3.2</w:t>
          </w:r>
          <w:r>
            <w:rPr>
              <w:rFonts w:cstheme="minorHAnsi"/>
              <w:bCs/>
              <w:szCs w:val="24"/>
            </w:rPr>
            <w:t>) Em caso de ser necessário efetuar o carregamento de cargas em geral na expedição de produtos</w:t>
          </w:r>
          <w:r>
            <w:tab/>
          </w:r>
          <w:r>
            <w:fldChar w:fldCharType="begin"/>
          </w:r>
          <w:r>
            <w:instrText xml:space="preserve"> PAGEREF _Toc6792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_Toc11442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.3) Ao efetuar a aplicação de filme strech nas cargas em geral</w:t>
          </w:r>
          <w:r>
            <w:tab/>
          </w:r>
          <w:r>
            <w:fldChar w:fldCharType="begin"/>
          </w:r>
          <w:r>
            <w:instrText xml:space="preserve"> PAGEREF _Toc11442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0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_Toc26066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04</w:t>
          </w:r>
          <w:r>
            <w:rPr>
              <w:rFonts w:cstheme="minorHAnsi"/>
              <w:bCs/>
              <w:szCs w:val="24"/>
            </w:rPr>
            <w:t xml:space="preserve"> – Atividades de limpeza e organização</w:t>
          </w:r>
          <w:r>
            <w:tab/>
          </w:r>
          <w:r>
            <w:fldChar w:fldCharType="begin"/>
          </w:r>
          <w:r>
            <w:instrText xml:space="preserve"> PAGEREF _Toc26066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_Toc20165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.1) - Ao efetuar a limpeza e organização diária dos armazéns e recintos de trabalho</w:t>
          </w:r>
          <w:r>
            <w:tab/>
          </w:r>
          <w:r>
            <w:fldChar w:fldCharType="begin"/>
          </w:r>
          <w:r>
            <w:instrText xml:space="preserve"> PAGEREF _Toc20165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_Toc28003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</w:t>
          </w:r>
          <w:r>
            <w:rPr>
              <w:rFonts w:hint="default" w:cstheme="minorHAnsi"/>
              <w:bCs/>
              <w:szCs w:val="24"/>
              <w:lang w:val="pt-BR"/>
            </w:rPr>
            <w:t>2</w:t>
          </w:r>
          <w:r>
            <w:rPr>
              <w:rFonts w:cstheme="minorHAnsi"/>
              <w:bCs/>
              <w:szCs w:val="24"/>
            </w:rPr>
            <w:t>) Ao efetuar a limpeza de resíduos decorrentes de uma avaria</w:t>
          </w:r>
          <w:r>
            <w:tab/>
          </w:r>
          <w:r>
            <w:fldChar w:fldCharType="begin"/>
          </w:r>
          <w:r>
            <w:instrText xml:space="preserve"> PAGEREF _Toc28003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_Toc468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</w:t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) Ao efetuar a limpeza e organização dos produtos e equipamentos de limpeza</w:t>
          </w:r>
          <w:r>
            <w:tab/>
          </w:r>
          <w:r>
            <w:fldChar w:fldCharType="begin"/>
          </w:r>
          <w:r>
            <w:instrText xml:space="preserve"> PAGEREF _Toc468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_Toc15765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</w:t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) – Ao realizar a organização e triagem dos paletes vazios</w:t>
          </w:r>
          <w:r>
            <w:tab/>
          </w:r>
          <w:r>
            <w:fldChar w:fldCharType="begin"/>
          </w:r>
          <w:r>
            <w:instrText xml:space="preserve"> PAGEREF _Toc15765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_Toc330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</w:t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) Ao realizar a limpeza e organização dos banheiros</w:t>
          </w:r>
          <w:r>
            <w:tab/>
          </w:r>
          <w:r>
            <w:fldChar w:fldCharType="begin"/>
          </w:r>
          <w:r>
            <w:instrText xml:space="preserve"> PAGEREF _Toc330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_Toc27315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4.6</w:t>
          </w:r>
          <w:r>
            <w:rPr>
              <w:rFonts w:cstheme="minorHAnsi"/>
              <w:bCs/>
              <w:szCs w:val="24"/>
            </w:rPr>
            <w:t>) Ao realizar a manutenção do jardim e áreas externas</w:t>
          </w:r>
          <w:r>
            <w:tab/>
          </w:r>
          <w:r>
            <w:fldChar w:fldCharType="begin"/>
          </w:r>
          <w:r>
            <w:instrText xml:space="preserve"> PAGEREF _Toc27315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jc w:val="both"/>
          </w:pPr>
          <w:r>
            <w:rPr>
              <w:bCs/>
            </w:rPr>
            <w:fldChar w:fldCharType="end"/>
          </w:r>
        </w:p>
      </w:sdtContent>
    </w:sdt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Operacional de Armazenagem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Ajudante Geral</w:t>
      </w:r>
    </w:p>
    <w:p>
      <w:pPr>
        <w:jc w:val="both"/>
        <w:outlineLvl w:val="0"/>
        <w:rPr>
          <w:rFonts w:hint="default"/>
          <w:b/>
          <w:bCs/>
          <w:color w:val="auto"/>
          <w:sz w:val="24"/>
          <w:szCs w:val="24"/>
        </w:rPr>
      </w:pPr>
      <w:bookmarkStart w:id="0" w:name="_Toc26519"/>
      <w:r>
        <w:rPr>
          <w:rFonts w:hint="default"/>
          <w:b/>
          <w:bCs/>
          <w:color w:val="auto"/>
          <w:sz w:val="24"/>
          <w:szCs w:val="24"/>
          <w:lang w:val="pt-BR"/>
        </w:rPr>
        <w:t>0</w:t>
      </w:r>
      <w:r>
        <w:rPr>
          <w:rFonts w:hint="default"/>
          <w:b/>
          <w:bCs/>
          <w:color w:val="auto"/>
          <w:sz w:val="24"/>
          <w:szCs w:val="24"/>
        </w:rPr>
        <w:t>1 - Antes do inicio das atividades dentro do armazém</w:t>
      </w:r>
      <w:bookmarkEnd w:id="0"/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a</w:t>
      </w:r>
      <w:r>
        <w:rPr>
          <w:rFonts w:hint="default"/>
          <w:b w:val="0"/>
          <w:bCs w:val="0"/>
          <w:sz w:val="24"/>
          <w:szCs w:val="24"/>
        </w:rPr>
        <w:t>) Deverá estar equipado com os EPI’s fornecidos pela empresa;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  <w:lang w:val="pt-BR"/>
        </w:rPr>
        <w:t>b</w:t>
      </w:r>
      <w:r>
        <w:rPr>
          <w:rFonts w:hint="default"/>
          <w:b w:val="0"/>
          <w:bCs w:val="0"/>
          <w:sz w:val="24"/>
          <w:szCs w:val="24"/>
        </w:rPr>
        <w:t>) Deverá utilizar os EPIs conforme orientado em treinamento;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c) Deverá respeitar o uso dos EPIs conforme a atividade que estará sendo executada;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d) Após a colocação dos EPIs deverá assinar o check-list de uso diário de EPI;</w:t>
      </w:r>
    </w:p>
    <w:p>
      <w:pPr>
        <w:jc w:val="both"/>
        <w:outlineLvl w:val="0"/>
        <w:rPr>
          <w:rFonts w:hint="default"/>
          <w:b/>
          <w:bCs/>
          <w:color w:val="auto"/>
          <w:sz w:val="24"/>
          <w:szCs w:val="24"/>
          <w:lang w:val="pt-BR"/>
        </w:rPr>
      </w:pPr>
      <w:bookmarkStart w:id="1" w:name="_Toc25912"/>
      <w:r>
        <w:rPr>
          <w:rFonts w:hint="default"/>
          <w:b/>
          <w:bCs/>
          <w:color w:val="auto"/>
          <w:sz w:val="24"/>
          <w:szCs w:val="24"/>
          <w:lang w:val="pt-BR"/>
        </w:rPr>
        <w:t>0</w:t>
      </w:r>
      <w:r>
        <w:rPr>
          <w:rFonts w:hint="default"/>
          <w:b/>
          <w:bCs/>
          <w:color w:val="auto"/>
          <w:sz w:val="24"/>
          <w:szCs w:val="24"/>
        </w:rPr>
        <w:t>2 - Condutas que devem ser seguidas dentro do armazém</w:t>
      </w:r>
      <w:bookmarkEnd w:id="1"/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a) Não deverá em hipótese alguma jogar os volumes, batê-los ou subir, nos mesmos;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b) Nunca deverá “pegar carona ou fornecer carona” nas empilhadeiras sob risco de acidente;</w:t>
      </w:r>
    </w:p>
    <w:p>
      <w:pPr>
        <w:jc w:val="both"/>
        <w:rPr>
          <w:rFonts w:cstheme="minorHAnsi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 xml:space="preserve">c) Deverá respeitar todas as placas de sinalização do galpão;  </w:t>
      </w:r>
    </w:p>
    <w:p>
      <w:pPr>
        <w:pStyle w:val="2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2" w:name="_Toc28909"/>
      <w:r>
        <w:rPr>
          <w:rFonts w:hint="default" w:ascii="Calibri" w:hAnsi="Calibri" w:cs="Calibri"/>
          <w:b/>
          <w:bCs/>
          <w:color w:val="auto"/>
          <w:sz w:val="24"/>
          <w:szCs w:val="24"/>
        </w:rPr>
        <w:t>0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lang w:val="pt-BR"/>
        </w:rPr>
        <w:t>3</w:t>
      </w:r>
      <w:r>
        <w:rPr>
          <w:rFonts w:hint="default" w:ascii="Calibri" w:hAnsi="Calibri" w:cs="Calibri"/>
          <w:b/>
          <w:bCs/>
          <w:color w:val="auto"/>
          <w:sz w:val="24"/>
          <w:szCs w:val="24"/>
        </w:rPr>
        <w:t xml:space="preserve"> – Processo operacionais dentro do armazém</w:t>
      </w:r>
      <w:bookmarkEnd w:id="2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pStyle w:val="3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3" w:name="_Toc21560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>.1) Ao auxiliar na descarga para recebimento dos produtos</w:t>
      </w:r>
      <w:bookmarkEnd w:id="3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Realizará a descarga dos produtos a serem recebidos, conforme instruções do Conferente envolvido na operação, pois cada produto requer um tipo de cuidado que será informado antes do início da descarga.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Quando solicitado deverá auxiliar na paletização e aplicação de filme strech, de forma que a carga fique segura no palete;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Deverá manter as etiquetas ou inscrições dos volumes para fora, de forma a permitir que o Conferente possa efetuar a leitura de todos os volumes;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informar imediatamente ao Conferente responsável pelo recebimento qualquer indício de violação do volume, dano, vício de embalagem, avaria ou falta de produto verificado;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Importante:</w:t>
      </w:r>
      <w:r>
        <w:rPr>
          <w:rFonts w:cstheme="minorHAnsi"/>
          <w:sz w:val="24"/>
          <w:szCs w:val="24"/>
        </w:rPr>
        <w:t xml:space="preserve"> Ao final do recebimento as caixas deverão estar alinhadas no pálete de forma a preservar a organização do recinto.</w:t>
      </w:r>
    </w:p>
    <w:p>
      <w:pPr>
        <w:pStyle w:val="3"/>
        <w:jc w:val="both"/>
        <w:rPr>
          <w:rFonts w:cstheme="minorHAnsi"/>
          <w:b/>
          <w:bCs/>
          <w:sz w:val="24"/>
          <w:szCs w:val="24"/>
        </w:rPr>
      </w:pPr>
      <w:bookmarkStart w:id="4" w:name="_Toc6792"/>
      <w:bookmarkStart w:id="5" w:name="_Hlk89780728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3.2</w:t>
      </w:r>
      <w:r>
        <w:rPr>
          <w:rFonts w:cstheme="minorHAnsi"/>
          <w:b/>
          <w:bCs/>
          <w:color w:val="auto"/>
          <w:sz w:val="24"/>
          <w:szCs w:val="24"/>
        </w:rPr>
        <w:t>) Em caso de ser necessário efetuar o carregamento de cargas em geral na expedição de produtos</w:t>
      </w:r>
      <w:bookmarkEnd w:id="4"/>
      <w:r>
        <w:rPr>
          <w:rFonts w:cstheme="minorHAnsi"/>
          <w:b/>
          <w:bCs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Realizará o carregamento dos produtos a serem expedidos, conforme instruções do Encarregado Operacional ou do Conferente envolvidos na operação, pois cada produto requer um tipo de cuidado que será informado antes do início do carregamento;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Ao carregar os volumes deverá realizar a montagem da carga de forma fique segura no veículo;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Deverá manter as etiquetas ou inscrições das caixas para fora, de forma a permitir que o Conferente possa efetuar a leitura de todos os volumes;</w:t>
      </w:r>
    </w:p>
    <w:p>
      <w:pPr>
        <w:pStyle w:val="3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6" w:name="_Toc11442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>.3) Ao efetuar a aplicação de filme strech nas cargas em geral</w:t>
      </w:r>
      <w:bookmarkEnd w:id="6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Procederá a aplicação de filme strech nas cargas em geral (na entrada ou na saída de mercadorias) quando instruído pelo Encarregado Operacional ou Conferente;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fazê-lo de forma que o filme fique tensionado o bastante para garantir que a carga não tombará durante o transporte;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Informará ao Conferente a quantidade de paletes que foram aplicados o filme strech para que o mesmo realize o apontamento do serviço;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manter as etiquetas ou inscrições das caixas para fora, de forma a permitir que o Conferente possa efetuar a leitura de todos os volumes, mesmo depois de aplicado o filme strech;</w:t>
      </w:r>
    </w:p>
    <w:bookmarkEnd w:id="5"/>
    <w:p>
      <w:pPr>
        <w:pStyle w:val="2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7" w:name="_Toc26066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04</w:t>
      </w:r>
      <w:r>
        <w:rPr>
          <w:rFonts w:cstheme="minorHAnsi"/>
          <w:b/>
          <w:bCs/>
          <w:color w:val="auto"/>
          <w:sz w:val="24"/>
          <w:szCs w:val="24"/>
        </w:rPr>
        <w:t xml:space="preserve"> – Atividades de limpeza e organização</w:t>
      </w:r>
      <w:bookmarkEnd w:id="7"/>
    </w:p>
    <w:p>
      <w:pPr>
        <w:pStyle w:val="3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8" w:name="_Toc20165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.1) - Ao efetuar a limpeza e organização diária dos armazéns e recintos de trabalho</w:t>
      </w:r>
      <w:bookmarkEnd w:id="8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Diariamente fará a varredura, retirada de pó e organização dos setores de trabalho do armazém;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Fará o recolhimento dos resíduos de operação e os depositará no local previamente designado para resíduos existente em cada unidade armazenadora. Irá depositá-los separadamente, ou seja, papel e papelão em um local, madeiras e plásticos em outro e assim por diante;</w:t>
      </w:r>
    </w:p>
    <w:p>
      <w:pPr>
        <w:pStyle w:val="3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9" w:name="_Toc28003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</w:t>
      </w:r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2</w:t>
      </w:r>
      <w:r>
        <w:rPr>
          <w:rFonts w:cstheme="minorHAnsi"/>
          <w:b/>
          <w:bCs/>
          <w:color w:val="auto"/>
          <w:sz w:val="24"/>
          <w:szCs w:val="24"/>
        </w:rPr>
        <w:t>) Ao efetuar a limpeza de resíduos decorrentes de uma avaria</w:t>
      </w:r>
      <w:bookmarkEnd w:id="9"/>
      <w:r>
        <w:rPr>
          <w:rFonts w:cstheme="minorHAnsi"/>
          <w:b/>
          <w:bCs/>
          <w:color w:val="auto"/>
          <w:sz w:val="24"/>
          <w:szCs w:val="24"/>
        </w:rPr>
        <w:t xml:space="preserve"> 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Realizará a limpeza conforme instruções do Encarregado Operacional, pois cada produto pode requerer algum tipo de cuidado que será informado antes do início da limpeza.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Fará o recolhimento dos resíduos avariados e os depositará no local previamente designado pelo encarregando operacional. Irá depositá-los separadamente, ou seja, papel e papelão em um local, madeiras e plásticos</w:t>
      </w:r>
      <w:r>
        <w:rPr>
          <w:rFonts w:hint="default" w:cstheme="minorHAnsi"/>
          <w:sz w:val="24"/>
          <w:szCs w:val="24"/>
          <w:lang w:val="pt-BR"/>
        </w:rPr>
        <w:t xml:space="preserve">, sendo que no caso de descarte de vidro deve-se tomar os cuidados de embalar de forma que evite acidentes de trabalho, o mesmo procedimento deve ser adotado ao fazer o descarte de laminas e demais materiais perfurocortantes </w:t>
      </w:r>
      <w:r>
        <w:rPr>
          <w:rFonts w:cstheme="minorHAnsi"/>
          <w:sz w:val="24"/>
          <w:szCs w:val="24"/>
        </w:rPr>
        <w:t>em outro e assim por diante;</w:t>
      </w:r>
    </w:p>
    <w:p>
      <w:pPr>
        <w:pStyle w:val="3"/>
        <w:jc w:val="both"/>
        <w:rPr>
          <w:rFonts w:cstheme="minorHAnsi"/>
          <w:b/>
          <w:bCs/>
          <w:sz w:val="24"/>
          <w:szCs w:val="24"/>
        </w:rPr>
      </w:pPr>
      <w:bookmarkStart w:id="10" w:name="_Toc468"/>
      <w:bookmarkStart w:id="11" w:name="_Hlk82183480"/>
      <w:bookmarkStart w:id="12" w:name="_Hlk90380939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</w:t>
      </w:r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>) Ao efetuar a limpeza e organização dos produtos e equipamentos de limpeza</w:t>
      </w:r>
      <w:bookmarkEnd w:id="10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Diariamente fará a limpeza e organização do seu setor de trabalho;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Realizará a lavagem e organização dos equipamentos de limpeza, como vassouras, baldes e pano de chão;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Deverá organizar reabastecer os produtos utilizados para a limpeza dos recintos;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Deverá informar ao Encarregado Operacional a falta ou a reposição de produtos e equipamentos utilizados no dia a dia das atividades;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Fará o recolhimento dos resíduos de operação e os depositará no local previamente designado para resíduos existente em cada unidade armazenadora. </w:t>
      </w:r>
      <w:bookmarkEnd w:id="11"/>
    </w:p>
    <w:bookmarkEnd w:id="12"/>
    <w:p>
      <w:pPr>
        <w:pStyle w:val="3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13" w:name="_Toc15765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</w:t>
      </w:r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) – Ao realizar a organização e triagem dos paletes vazios</w:t>
      </w:r>
      <w:bookmarkEnd w:id="13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realizar a organização dos paletes conforme sua classificação, sendo;</w:t>
      </w:r>
    </w:p>
    <w:p>
      <w:pPr>
        <w:pStyle w:val="1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Paletes </w:t>
      </w:r>
      <w:r>
        <w:rPr>
          <w:rFonts w:hint="default" w:cstheme="minorHAnsi"/>
          <w:sz w:val="24"/>
          <w:szCs w:val="24"/>
          <w:lang w:val="pt-BR"/>
        </w:rPr>
        <w:t>quebrados</w:t>
      </w:r>
      <w:r>
        <w:rPr>
          <w:rFonts w:cstheme="minorHAnsi"/>
          <w:sz w:val="24"/>
          <w:szCs w:val="24"/>
        </w:rPr>
        <w:t xml:space="preserve">, devem ser designados para a área de descarte; </w:t>
      </w:r>
    </w:p>
    <w:p>
      <w:pPr>
        <w:pStyle w:val="1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Paletes reutilizáveis devem ser empilhados próximo a doca para serem utilizados na operação; </w:t>
      </w:r>
    </w:p>
    <w:p>
      <w:pPr>
        <w:pStyle w:val="1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Paletes PBR devem ser armazenados em local designado, sendo utilizado apenas para cargas especificas, conforme orientação do </w:t>
      </w:r>
      <w:r>
        <w:rPr>
          <w:rFonts w:hint="default" w:cstheme="minorHAnsi"/>
          <w:sz w:val="24"/>
          <w:szCs w:val="24"/>
          <w:lang w:val="pt-BR"/>
        </w:rPr>
        <w:t>E</w:t>
      </w:r>
      <w:r>
        <w:rPr>
          <w:rFonts w:cstheme="minorHAnsi"/>
          <w:sz w:val="24"/>
          <w:szCs w:val="24"/>
        </w:rPr>
        <w:t xml:space="preserve">ncarregado </w:t>
      </w:r>
      <w:r>
        <w:rPr>
          <w:rFonts w:hint="default" w:cstheme="minorHAnsi"/>
          <w:sz w:val="24"/>
          <w:szCs w:val="24"/>
          <w:lang w:val="pt-BR"/>
        </w:rPr>
        <w:t>O</w:t>
      </w:r>
      <w:r>
        <w:rPr>
          <w:rFonts w:cstheme="minorHAnsi"/>
          <w:sz w:val="24"/>
          <w:szCs w:val="24"/>
        </w:rPr>
        <w:t xml:space="preserve">peracional e </w:t>
      </w:r>
      <w:r>
        <w:rPr>
          <w:rFonts w:hint="default" w:cstheme="minorHAnsi"/>
          <w:sz w:val="24"/>
          <w:szCs w:val="24"/>
          <w:lang w:val="pt-BR"/>
        </w:rPr>
        <w:t>C</w:t>
      </w:r>
      <w:bookmarkStart w:id="16" w:name="_GoBack"/>
      <w:bookmarkEnd w:id="16"/>
      <w:r>
        <w:rPr>
          <w:rFonts w:cstheme="minorHAnsi"/>
          <w:sz w:val="24"/>
          <w:szCs w:val="24"/>
        </w:rPr>
        <w:t xml:space="preserve">onferente responsável. </w:t>
      </w:r>
    </w:p>
    <w:p>
      <w:pPr>
        <w:pStyle w:val="3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14" w:name="_Toc330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</w:t>
      </w:r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) Ao realizar a limpeza e organização dos banheiros</w:t>
      </w:r>
      <w:bookmarkEnd w:id="14"/>
    </w:p>
    <w:p>
      <w:pPr>
        <w:jc w:val="both"/>
      </w:pPr>
      <w:r>
        <w:t xml:space="preserve">a) Deverá realizar a lavagem das áreas molhadas, como piso, vasos sanitários,  e pias e demais superfícies existentes; </w:t>
      </w:r>
    </w:p>
    <w:p>
      <w:pPr>
        <w:jc w:val="both"/>
      </w:pPr>
      <w:r>
        <w:t>b) Diariamente deverá realizar o abastecimento dos materiais de consumo diário, como sabonete, papel higiênico, e papel toalha;</w:t>
      </w:r>
    </w:p>
    <w:p>
      <w:pPr>
        <w:jc w:val="both"/>
      </w:pPr>
      <w:r>
        <w:t xml:space="preserve">c) Diariamente deverá realizar a coleta de resíduo dos lixos, mantendo-os sempre lavados e com sacolas plásticas; </w:t>
      </w:r>
    </w:p>
    <w:p>
      <w:pPr>
        <w:jc w:val="both"/>
      </w:pPr>
      <w:r>
        <w:t>d) Deverá seguir a planilha de controle de limpeza com os horários pré- estabelecidos para a organização do banheiro;</w:t>
      </w:r>
    </w:p>
    <w:p>
      <w:pPr>
        <w:jc w:val="both"/>
      </w:pPr>
      <w:r>
        <w:t xml:space="preserve">d) Deverá manter a organização e limpeza dos equipamentos mobiliários, como saboneteiras, porta toalhas e demais utensílios encontrados no recinto; </w:t>
      </w:r>
    </w:p>
    <w:p>
      <w:pPr>
        <w:pStyle w:val="3"/>
        <w:jc w:val="both"/>
        <w:rPr>
          <w:rFonts w:cstheme="minorHAnsi"/>
          <w:b/>
          <w:bCs/>
          <w:color w:val="auto"/>
          <w:sz w:val="24"/>
          <w:szCs w:val="24"/>
        </w:rPr>
      </w:pPr>
      <w:bookmarkStart w:id="15" w:name="_Toc27315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4.6</w:t>
      </w:r>
      <w:r>
        <w:rPr>
          <w:rFonts w:cstheme="minorHAnsi"/>
          <w:b/>
          <w:bCs/>
          <w:color w:val="auto"/>
          <w:sz w:val="24"/>
          <w:szCs w:val="24"/>
        </w:rPr>
        <w:t>) Ao realizar a manutenção do jardim e áreas externas</w:t>
      </w:r>
      <w:bookmarkEnd w:id="15"/>
    </w:p>
    <w:p>
      <w:pPr>
        <w:jc w:val="both"/>
      </w:pPr>
      <w:r>
        <w:t xml:space="preserve">a) Deverá realizar a limpeza e organização das áreas externas, como estacionamentos, pátios etc. </w:t>
      </w:r>
    </w:p>
    <w:p>
      <w:pPr>
        <w:jc w:val="both"/>
      </w:pPr>
      <w:r>
        <w:t xml:space="preserve">b) Deverá realizar a poda e rega das plantas conforme a espécie, pois cada planta requer um tipo de cuidado específico, é importante observar a reação das plantas como o tempo de rega e adubação; </w:t>
      </w:r>
    </w:p>
    <w:p>
      <w:pPr>
        <w:jc w:val="both"/>
      </w:pPr>
      <w:r>
        <w:t xml:space="preserve">c) Deverá realizar a capinagem das áreas externas conforme a necessidade, retirando as ervas daninhas e folhas secas; </w:t>
      </w:r>
    </w:p>
    <w:p>
      <w:pPr>
        <w:jc w:val="both"/>
      </w:pP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  <w:sz w:val="24"/>
          <w:szCs w:val="24"/>
        </w:rPr>
      </w:pPr>
    </w:p>
    <w:p>
      <w:pPr>
        <w:jc w:val="both"/>
        <w:rPr>
          <w:rFonts w:cstheme="minorHAnsi"/>
        </w:rPr>
      </w:pPr>
    </w:p>
    <w:p>
      <w:pPr>
        <w:jc w:val="both"/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66047549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1003300" cy="752475"/>
          <wp:effectExtent l="0" t="0" r="635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874" cy="758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32667"/>
    <w:multiLevelType w:val="multilevel"/>
    <w:tmpl w:val="5C532667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AC"/>
    <w:rsid w:val="000202AB"/>
    <w:rsid w:val="00042FEB"/>
    <w:rsid w:val="00064358"/>
    <w:rsid w:val="00065416"/>
    <w:rsid w:val="00134048"/>
    <w:rsid w:val="001E122B"/>
    <w:rsid w:val="001E57A7"/>
    <w:rsid w:val="002A2B56"/>
    <w:rsid w:val="003038A0"/>
    <w:rsid w:val="003D30C6"/>
    <w:rsid w:val="00411602"/>
    <w:rsid w:val="0044503B"/>
    <w:rsid w:val="005420BE"/>
    <w:rsid w:val="00661439"/>
    <w:rsid w:val="00664C0D"/>
    <w:rsid w:val="00792427"/>
    <w:rsid w:val="00817AC9"/>
    <w:rsid w:val="00822B8A"/>
    <w:rsid w:val="008B1FAC"/>
    <w:rsid w:val="008D101F"/>
    <w:rsid w:val="00902F3E"/>
    <w:rsid w:val="00926398"/>
    <w:rsid w:val="009F7B54"/>
    <w:rsid w:val="00A72B3A"/>
    <w:rsid w:val="00B53596"/>
    <w:rsid w:val="00B661D5"/>
    <w:rsid w:val="00BC7FF7"/>
    <w:rsid w:val="00D0027B"/>
    <w:rsid w:val="00D222CA"/>
    <w:rsid w:val="00D83019"/>
    <w:rsid w:val="00E510B1"/>
    <w:rsid w:val="00E961B8"/>
    <w:rsid w:val="00EE671B"/>
    <w:rsid w:val="00F4032E"/>
    <w:rsid w:val="00F46F9F"/>
    <w:rsid w:val="00FD6B8F"/>
    <w:rsid w:val="22561EDF"/>
    <w:rsid w:val="379D0B6F"/>
    <w:rsid w:val="6AAC620A"/>
    <w:rsid w:val="7B9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toc 1"/>
    <w:basedOn w:val="1"/>
    <w:next w:val="1"/>
    <w:unhideWhenUsed/>
    <w:uiPriority w:val="39"/>
    <w:pPr>
      <w:spacing w:after="100"/>
    </w:pPr>
  </w:style>
  <w:style w:type="character" w:customStyle="1" w:styleId="11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2">
    <w:name w:val="Título 2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13">
    <w:name w:val="Cabeçalho Char"/>
    <w:basedOn w:val="4"/>
    <w:link w:val="8"/>
    <w:qFormat/>
    <w:uiPriority w:val="99"/>
  </w:style>
  <w:style w:type="character" w:customStyle="1" w:styleId="14">
    <w:name w:val="Rodapé Char"/>
    <w:basedOn w:val="4"/>
    <w:link w:val="9"/>
    <w:qFormat/>
    <w:uiPriority w:val="99"/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TOC Heading"/>
    <w:basedOn w:val="2"/>
    <w:next w:val="1"/>
    <w:unhideWhenUsed/>
    <w:qFormat/>
    <w:uiPriority w:val="39"/>
    <w:pPr>
      <w:outlineLvl w:val="9"/>
    </w:pPr>
    <w:rPr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1200</Words>
  <Characters>6481</Characters>
  <Lines>54</Lines>
  <Paragraphs>15</Paragraphs>
  <TotalTime>28</TotalTime>
  <ScaleCrop>false</ScaleCrop>
  <LinksUpToDate>false</LinksUpToDate>
  <CharactersWithSpaces>7666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2021-12-14T17:15:00Z</dcterms:created>
  <dc:creator>General dock</dc:creator>
  <cp:lastModifiedBy>sac</cp:lastModifiedBy>
  <dcterms:modified xsi:type="dcterms:W3CDTF">2022-08-05T15:05:11Z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A2D9036E9A3045B499F89409646A0AA4</vt:lpwstr>
  </property>
</Properties>
</file>